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D45C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0" distR="0">
            <wp:extent cx="1335405" cy="18656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15567">
      <w:pPr>
        <w:pStyle w:val="11"/>
      </w:pPr>
      <w:r>
        <w:t>高云莉，女，汉族，博士，教授，国家注册造价师，国家注册监理工程师。</w:t>
      </w:r>
    </w:p>
    <w:p w14:paraId="6350652B">
      <w:pPr>
        <w:pStyle w:val="2"/>
        <w:keepNext/>
      </w:pPr>
      <w:r>
        <w:t>教学业绩成果：</w:t>
      </w:r>
    </w:p>
    <w:p w14:paraId="4657A2BE">
      <w:pPr>
        <w:pStyle w:val="11"/>
      </w:pPr>
      <w:r>
        <w:t>2024年获辽宁省普通高等学校本科教学名师奖；2022年获辽宁省教学成果三等奖2项；2022年获辽宁省高校教师教学创新大赛三等奖；2021年获得辽宁省一流课程（虚拟仿真实验）负责人；2020年获第一届虚拟仿真优秀教学案例一等奖。主持省级教学改革项目8项，校级一流专业建设项目1项，教育教学改革重大招标项目1项，重点项目2项，主编出版教材1部；发表教学研究论文14篇，其中SCI检索2篇。主讲课程获校级课程思政示范课程和优秀教师。</w:t>
      </w:r>
    </w:p>
    <w:p w14:paraId="687347CC">
      <w:pPr>
        <w:pStyle w:val="2"/>
        <w:keepNext/>
      </w:pPr>
      <w:r>
        <w:t>人才培养：</w:t>
      </w:r>
    </w:p>
    <w:p w14:paraId="4223E756">
      <w:pPr>
        <w:pStyle w:val="11"/>
      </w:pPr>
      <w:r>
        <w:t>讲授本科生课程《工程造价管理》、《工程管理导论》等，近三年指导毕业设计29人次，指导学生获得学科竞赛国家级奖项22项，指导大学生创新创业训练计划项目国家级1项，校级3项，指导30余名学生获得工程造价数字化应用职业技能证书。</w:t>
      </w:r>
    </w:p>
    <w:p w14:paraId="6E425DDF">
      <w:pPr>
        <w:pStyle w:val="2"/>
        <w:keepNext/>
      </w:pPr>
      <w:r>
        <w:t>科学研究领域及成果：</w:t>
      </w:r>
    </w:p>
    <w:p w14:paraId="15A4DA15">
      <w:pPr>
        <w:pStyle w:val="11"/>
      </w:pPr>
      <w:r>
        <w:t>主要研究领域为工程项目风险管理、智能建造技术在项目中的应用。主持纵向科研课题5项，企业委托横向课题6项，发表学术论文15篇。</w:t>
      </w:r>
    </w:p>
    <w:p w14:paraId="0BC99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C55D75"/>
    <w:rsid w:val="00112C90"/>
    <w:rsid w:val="009538B3"/>
    <w:rsid w:val="00C55D75"/>
    <w:rsid w:val="25077D10"/>
    <w:rsid w:val="4760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6"/>
    <w:qFormat/>
    <w:uiPriority w:val="0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next w:val="1"/>
    <w:link w:val="17"/>
    <w:qFormat/>
    <w:uiPriority w:val="0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customStyle="1" w:styleId="16">
    <w:name w:val="标题 1 字符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副标题 字符"/>
    <w:basedOn w:val="15"/>
    <w:link w:val="12"/>
    <w:qFormat/>
    <w:uiPriority w:val="0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442</Characters>
  <Lines>3</Lines>
  <Paragraphs>1</Paragraphs>
  <TotalTime>0</TotalTime>
  <ScaleCrop>false</ScaleCrop>
  <LinksUpToDate>false</LinksUpToDate>
  <CharactersWithSpaces>442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2024-10-21T07:00:00Z</dcterms:created>
  <dc:creator>清风明月</dc:creator>
  <cp:lastModifiedBy>徐</cp:lastModifiedBy>
  <dcterms:modified xsi:type="dcterms:W3CDTF">2024-10-21T11:55:22Z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61BB565A103748B7843D4C87672F9FC7_11</vt:lpwstr>
  </property>
</Properties>
</file>